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44" w:rsidRDefault="004D1744" w:rsidP="004D1744">
      <w:pPr>
        <w:spacing w:after="12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Calibri" w:cs="Times New Roman"/>
          <w:b/>
          <w:bCs/>
          <w:szCs w:val="24"/>
        </w:rPr>
        <w:t>ТЕХНИЧЕСКИ СПЕЦИФИКАЦИИ</w:t>
      </w:r>
    </w:p>
    <w:p w:rsidR="004D1744" w:rsidRPr="004D1744" w:rsidRDefault="004D1744" w:rsidP="004D1744">
      <w:pPr>
        <w:spacing w:after="12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b/>
          <w:szCs w:val="24"/>
          <w:u w:val="single"/>
          <w:lang w:eastAsia="bg-BG"/>
        </w:rPr>
        <w:t>Обособена позиция 2: „Участие в програми за обмен на опит и добри практики“</w:t>
      </w:r>
    </w:p>
    <w:p w:rsidR="004D1744" w:rsidRPr="004D1744" w:rsidRDefault="004D1744" w:rsidP="004D1744">
      <w:pPr>
        <w:widowControl w:val="0"/>
        <w:tabs>
          <w:tab w:val="left" w:pos="0"/>
        </w:tabs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b/>
          <w:szCs w:val="24"/>
          <w:u w:val="single"/>
          <w:lang w:eastAsia="bg-BG"/>
        </w:rPr>
        <w:t>Обхват</w:t>
      </w:r>
    </w:p>
    <w:p w:rsidR="004D1744" w:rsidRPr="004D1744" w:rsidRDefault="004D1744" w:rsidP="004D1744">
      <w:pPr>
        <w:widowControl w:val="0"/>
        <w:tabs>
          <w:tab w:val="left" w:pos="0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Осигуряване участието на 20 общински служители в обучения, семинари, работни групи и други по теми, свързани с изпълнението на дейности за устойчиво градско развитие и чл. 7 от Регламента за ЕФРР 1301/2013 за периода 2017 – 2022 г.</w:t>
      </w:r>
    </w:p>
    <w:p w:rsidR="004D1744" w:rsidRPr="004D1744" w:rsidRDefault="004D1744" w:rsidP="004D1744">
      <w:pPr>
        <w:widowControl w:val="0"/>
        <w:tabs>
          <w:tab w:val="left" w:pos="0"/>
        </w:tabs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Дейността включва разходи за транспорт, нощувки, застраховки, дневни пари и такси за участие (в случай че се изискват такива). Пътуванията са в рамките на страни от ЕС с продължителност 3 дни и осигуряване на 2 нощувки.</w:t>
      </w:r>
    </w:p>
    <w:p w:rsidR="004D1744" w:rsidRPr="004D1744" w:rsidRDefault="004D1744" w:rsidP="004D1744">
      <w:pPr>
        <w:spacing w:after="12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Община Русе ще идентифицира темите за участие в събития, свързани с предмета на обособената позиция, и ще подаде заявка към изпълнителя (</w:t>
      </w:r>
      <w:r w:rsidRPr="004D1744">
        <w:rPr>
          <w:rFonts w:eastAsia="Times New Roman" w:cs="Times New Roman"/>
          <w:szCs w:val="20"/>
        </w:rPr>
        <w:t xml:space="preserve">в срок </w:t>
      </w:r>
      <w:r w:rsidRPr="004D1744">
        <w:rPr>
          <w:rFonts w:eastAsia="Times New Roman" w:cs="Times New Roman"/>
          <w:szCs w:val="24"/>
          <w:lang w:eastAsia="bg-BG"/>
        </w:rPr>
        <w:t>не по-късно от един месец</w:t>
      </w:r>
      <w:r w:rsidRPr="004D1744">
        <w:rPr>
          <w:rFonts w:eastAsia="Times New Roman" w:cs="Times New Roman"/>
          <w:szCs w:val="20"/>
        </w:rPr>
        <w:t xml:space="preserve"> преди датата на събитието)</w:t>
      </w:r>
      <w:r w:rsidRPr="004D1744">
        <w:rPr>
          <w:rFonts w:eastAsia="Times New Roman" w:cs="Times New Roman"/>
          <w:szCs w:val="24"/>
          <w:lang w:eastAsia="bg-BG"/>
        </w:rPr>
        <w:t xml:space="preserve"> за предприемане на действия по организация на пътуванията. Конкретните дати за пътуване се посочват изрично в заявката за изпълнение. Това следва да бъде извършено в съответствие с описаните по-долу изисквания към местата за настаняване и транспорта до мястото на провеждане на събитието.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Логистиката и организационно-техническата подготовка включват осигуряване на транспорт, хотелско настаняване, застраховки, такси за участие (в случай че се изискват такива) и др. сходни дейности, свързани с логистично обезпечаване на участието в събитието.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Изпълнението се организира на база подадена от Възложителя заявка и включва: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4D1744" w:rsidRPr="004D1744" w:rsidRDefault="004D1744" w:rsidP="004D17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Times New Roman"/>
          <w:b/>
          <w:szCs w:val="24"/>
          <w:lang w:eastAsia="bg-BG"/>
        </w:rPr>
      </w:pPr>
      <w:r w:rsidRPr="004D1744">
        <w:rPr>
          <w:rFonts w:eastAsia="Times New Roman" w:cs="Times New Roman"/>
          <w:b/>
          <w:szCs w:val="24"/>
          <w:lang w:eastAsia="bg-BG"/>
        </w:rPr>
        <w:t>Настаняване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В заявката си Възложителят посочва местоположението, броя на нощувките и броя на участниците, както и необходимост от осигуряване на стая/и за хора с увреждания. Чрез изпращане на предварителна информация от Възложителя до Изпълнителя ще бъде посочван броя на лицата, участници в дадено събитие. В информацията ще бъде указан освен броя и по възможност имена на участниците, техни контакти и механизъм на настаняване (като брой лица в стая или конкретни поименни конфигурации на настаняване на лица), което да бъда съгласувано с дадения хотел, в който лицата ще бъдат настанявани. Предложеният хотел за настаняване следва да бъде с категория поне 3 звезди, като са предвидени по 2 бр. нощувки на човек. За настаняване следва да са предвидени единични стаи с включена закуска. 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Минимални изисквания към стаите:</w:t>
      </w:r>
    </w:p>
    <w:p w:rsidR="004D1744" w:rsidRPr="004D1744" w:rsidRDefault="004D1744" w:rsidP="004D174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нова или реновирана обстановка и обзавеждане;</w:t>
      </w:r>
    </w:p>
    <w:p w:rsidR="004D1744" w:rsidRPr="004D1744" w:rsidRDefault="004D1744" w:rsidP="004D174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климатична инсталация;</w:t>
      </w:r>
    </w:p>
    <w:p w:rsidR="004D1744" w:rsidRPr="004D1744" w:rsidRDefault="004D1744" w:rsidP="004D174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lastRenderedPageBreak/>
        <w:t>телевизионна система;</w:t>
      </w:r>
    </w:p>
    <w:p w:rsidR="004D1744" w:rsidRPr="004D1744" w:rsidRDefault="004D1744" w:rsidP="004D174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осигурен достъп до интернет без допълнително заплащане.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Изпълнителят следва да предвиди за представителите на Възложителя ангажиране на самостоятелни стаи, намиращи се в максимална близост до мястото на провеждане на събитието.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4D1744" w:rsidRPr="004D1744" w:rsidRDefault="004D1744" w:rsidP="004D1744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b/>
          <w:szCs w:val="24"/>
          <w:lang w:eastAsia="bg-BG"/>
        </w:rPr>
      </w:pPr>
      <w:r w:rsidRPr="004D1744">
        <w:rPr>
          <w:rFonts w:eastAsia="Times New Roman" w:cs="Times New Roman"/>
          <w:b/>
          <w:szCs w:val="24"/>
          <w:lang w:eastAsia="bg-BG"/>
        </w:rPr>
        <w:t>Транспорт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Осигуряването на транспорт се извършва на база направената заявка от страна на Възложителя за събитието в страна от ЕС.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Транспортът следва да се осъществи със самолет. Самолетните полети следва да са директни (без прикачване). При невъзможност – с минимален брой подходящи връзки за съответната дестинация. При заявката от Възложителя, Изпълнителят предоставя в отговор най-малко два варианта за реализиране на пътуването (директни и такива с подходящи връзки), като посочва авиокомпания, класа, маршрут, часове, престой и др. Възложителят си запазва правото да избере съответен вариант, като потвърди заявката или откаже, в случай че нито един от предложените варианти не е подходящ по негова преценка. Самолетният билет следва да включва ръчен и 1 брой регистриран багаж с тегло поне от 17 кг. 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Трансферът от град Русе до летището и обратно е за сметка на Изпълнителя. Всички такси, свързани и обезпечаващи пътуването и участието в пътуването са за сметка на Изпълнителя. Цените на билетите включват и дължимите летищни такси, такси за сигурност и такса обслужване. Всички разходи за водачите на превозните средства, както и разходите, свързани с престой на транспортното средство и други административни разходи, са за сметка на Изпълнителя.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законодателство, да са </w:t>
      </w:r>
      <w:proofErr w:type="spellStart"/>
      <w:r w:rsidRPr="004D1744">
        <w:rPr>
          <w:rFonts w:eastAsia="Times New Roman" w:cs="Times New Roman"/>
          <w:szCs w:val="24"/>
          <w:lang w:eastAsia="bg-BG"/>
        </w:rPr>
        <w:t>климатизирани</w:t>
      </w:r>
      <w:proofErr w:type="spellEnd"/>
      <w:r w:rsidRPr="004D1744">
        <w:rPr>
          <w:rFonts w:eastAsia="Times New Roman" w:cs="Times New Roman"/>
          <w:szCs w:val="24"/>
          <w:lang w:eastAsia="bg-BG"/>
        </w:rPr>
        <w:t xml:space="preserve"> и да осигуряват високо ниво на комфорт при пътуване.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Нощувки и изхранване на пътуващите лица се осигуряват от Изпълнителя в случай на отмяна на полет, закъснение на транспорт и др.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Изпълнителят е длъжен да осигури транспорт от летището до мястото за настаняване в държавата от ЕС, и обратно, както и транспорт от хотела до събитието и обратно.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Изпълнителят се задължава да изпълни заявката – включително доставката на самолетния (електронен) билет, застраховка на самолетния билет, медицинска застраховка, застраховка за пътуване и всички документи към тях.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Изпълнителят осигурява за своя сметка общата координация на изпълнение на дейностите по договора. Участникът следва да посочи лице за контакт от своя страна, с което Възложителят да координира изпълнението на дейностите. Разходите по </w:t>
      </w:r>
      <w:r w:rsidRPr="004D1744">
        <w:rPr>
          <w:rFonts w:eastAsia="Times New Roman" w:cs="Times New Roman"/>
          <w:szCs w:val="24"/>
          <w:lang w:eastAsia="bg-BG"/>
        </w:rPr>
        <w:lastRenderedPageBreak/>
        <w:t>транспорта, престоя и настаняването на служителите са изцяло за сметка на Изпълнителя.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4D1744" w:rsidRPr="004D1744" w:rsidRDefault="004D1744" w:rsidP="004D1744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b/>
          <w:szCs w:val="24"/>
          <w:lang w:eastAsia="bg-BG"/>
        </w:rPr>
      </w:pPr>
      <w:r w:rsidRPr="004D1744">
        <w:rPr>
          <w:rFonts w:eastAsia="Times New Roman" w:cs="Times New Roman"/>
          <w:b/>
          <w:szCs w:val="24"/>
          <w:lang w:eastAsia="bg-BG"/>
        </w:rPr>
        <w:t xml:space="preserve">Дневни пари 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За покриване разходите на командированите лица в чужбина се изплащат дневни пари в размер и вид валута съгласно Приложение №2 към Наредбата за служебните командировки и специализации в чужбина.</w:t>
      </w: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4D1744" w:rsidRPr="004D1744" w:rsidRDefault="004D1744" w:rsidP="004D1744">
      <w:pPr>
        <w:spacing w:line="276" w:lineRule="auto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4D1744">
        <w:rPr>
          <w:rFonts w:eastAsia="Times New Roman" w:cs="Times New Roman"/>
          <w:szCs w:val="24"/>
          <w:u w:val="single"/>
          <w:lang w:eastAsia="bg-BG"/>
        </w:rPr>
        <w:t xml:space="preserve">Изпълнителят следва да представи на Възложителя информация, касаеща транспорта и настаняването на участниците,  в срок не по-късно от 10 работни дни преди датата на отпътуване. </w:t>
      </w:r>
    </w:p>
    <w:p w:rsidR="004D1744" w:rsidRPr="004D1744" w:rsidRDefault="004D1744" w:rsidP="004D1744">
      <w:pPr>
        <w:tabs>
          <w:tab w:val="left" w:pos="0"/>
          <w:tab w:val="left" w:pos="426"/>
          <w:tab w:val="left" w:pos="1134"/>
        </w:tabs>
        <w:spacing w:after="60" w:line="276" w:lineRule="auto"/>
        <w:jc w:val="both"/>
        <w:rPr>
          <w:rFonts w:eastAsia="TimesNewRoman" w:cs="Times New Roman"/>
          <w:b/>
          <w:szCs w:val="24"/>
          <w:u w:val="single"/>
          <w:lang w:eastAsia="bg-BG"/>
        </w:rPr>
      </w:pPr>
    </w:p>
    <w:p w:rsidR="004D1744" w:rsidRPr="004D1744" w:rsidRDefault="004D1744" w:rsidP="004D1744">
      <w:pPr>
        <w:tabs>
          <w:tab w:val="left" w:pos="0"/>
          <w:tab w:val="left" w:pos="426"/>
          <w:tab w:val="left" w:pos="1134"/>
        </w:tabs>
        <w:spacing w:after="60" w:line="276" w:lineRule="auto"/>
        <w:jc w:val="both"/>
        <w:rPr>
          <w:rFonts w:eastAsia="TimesNewRoman" w:cs="Times New Roman"/>
          <w:b/>
          <w:szCs w:val="24"/>
          <w:u w:val="single"/>
          <w:lang w:eastAsia="bg-BG"/>
        </w:rPr>
      </w:pPr>
      <w:r w:rsidRPr="004D1744">
        <w:rPr>
          <w:rFonts w:eastAsia="TimesNewRoman" w:cs="Times New Roman"/>
          <w:b/>
          <w:szCs w:val="24"/>
          <w:u w:val="single"/>
          <w:lang w:eastAsia="bg-BG"/>
        </w:rPr>
        <w:t>Изисквания към техническото предложение на участниците</w:t>
      </w:r>
    </w:p>
    <w:p w:rsidR="004D1744" w:rsidRPr="004D1744" w:rsidRDefault="004D1744" w:rsidP="004D1744">
      <w:pPr>
        <w:tabs>
          <w:tab w:val="left" w:pos="0"/>
          <w:tab w:val="left" w:pos="426"/>
          <w:tab w:val="left" w:pos="1134"/>
        </w:tabs>
        <w:spacing w:after="60" w:line="276" w:lineRule="auto"/>
        <w:jc w:val="both"/>
        <w:rPr>
          <w:rFonts w:eastAsia="TimesNewRoman" w:cs="Times New Roman"/>
          <w:b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Към офертата всеки участник трябва да представи  Предложение за изпълнение на поръчката, съгласно Образец №1 към настоящата документация. 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sz w:val="20"/>
          <w:szCs w:val="20"/>
          <w:lang w:val="ru-RU"/>
        </w:rPr>
      </w:pPr>
    </w:p>
    <w:p w:rsidR="004D1744" w:rsidRPr="004D1744" w:rsidRDefault="004D1744" w:rsidP="004D1744">
      <w:pPr>
        <w:spacing w:after="60" w:line="276" w:lineRule="auto"/>
        <w:jc w:val="both"/>
        <w:rPr>
          <w:rFonts w:eastAsia="TimesNewRoman" w:cs="Times New Roman"/>
          <w:b/>
          <w:szCs w:val="24"/>
          <w:u w:val="single"/>
          <w:lang w:eastAsia="bg-BG"/>
        </w:rPr>
      </w:pPr>
      <w:r w:rsidRPr="004D1744">
        <w:rPr>
          <w:rFonts w:eastAsia="TimesNewRoman" w:cs="Times New Roman"/>
          <w:b/>
          <w:szCs w:val="24"/>
          <w:u w:val="single"/>
          <w:lang w:eastAsia="bg-BG"/>
        </w:rPr>
        <w:t>Изисквания за качество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Изпълнителят се задължава да извърши договорената услуга качествено съобразно приложимото и действащо законодателство,  изискванията на Възложителя, указанията на Управляващия орган на Оперативна програма „Региони в растеж“ 2014-2020 г.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b/>
          <w:szCs w:val="24"/>
          <w:u w:val="single"/>
          <w:lang w:eastAsia="bg-BG"/>
        </w:rPr>
        <w:t>Очакван резултат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Осигурена логистична подкрепа на администрацията </w:t>
      </w:r>
      <w:r w:rsidRPr="004D1744">
        <w:rPr>
          <w:rFonts w:eastAsia="Times New Roman" w:cs="Times New Roman"/>
          <w:color w:val="000000"/>
          <w:szCs w:val="24"/>
          <w:u w:color="000000"/>
          <w:bdr w:val="nil"/>
        </w:rPr>
        <w:t>във връзка с пътувания и участие в обучения в рамките на страни от ЕС</w:t>
      </w:r>
      <w:r w:rsidRPr="004D1744">
        <w:rPr>
          <w:rFonts w:eastAsia="Times New Roman" w:cs="Times New Roman"/>
          <w:szCs w:val="24"/>
          <w:lang w:eastAsia="bg-BG"/>
        </w:rPr>
        <w:t>.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4D1744" w:rsidRPr="004D1744" w:rsidRDefault="004D1744" w:rsidP="004D1744">
      <w:pPr>
        <w:keepNext/>
        <w:spacing w:after="120"/>
        <w:ind w:right="-2"/>
        <w:jc w:val="both"/>
        <w:outlineLvl w:val="2"/>
        <w:rPr>
          <w:rFonts w:eastAsia="Times New Roman" w:cs="Times New Roman"/>
          <w:b/>
          <w:bCs/>
          <w:szCs w:val="24"/>
          <w:lang w:val="en-GB"/>
        </w:rPr>
      </w:pP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Изисквания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към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съдържанието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Предложението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bCs/>
          <w:szCs w:val="24"/>
          <w:lang w:val="en-GB"/>
        </w:rPr>
        <w:t>поръчката</w:t>
      </w:r>
      <w:proofErr w:type="spellEnd"/>
      <w:r w:rsidRPr="004D1744">
        <w:rPr>
          <w:rFonts w:eastAsia="Times New Roman" w:cs="Times New Roman"/>
          <w:b/>
          <w:bCs/>
          <w:szCs w:val="24"/>
          <w:lang w:val="en-GB"/>
        </w:rPr>
        <w:t>: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b/>
          <w:szCs w:val="24"/>
          <w:lang w:val="en-GB"/>
        </w:rPr>
      </w:pPr>
      <w:proofErr w:type="spellStart"/>
      <w:r w:rsidRPr="004D1744">
        <w:rPr>
          <w:rFonts w:eastAsia="Times New Roman" w:cs="Times New Roman"/>
          <w:b/>
          <w:szCs w:val="24"/>
          <w:lang w:val="en-GB"/>
        </w:rPr>
        <w:t>Само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предложения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отговарящи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изискванията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>/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условията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Възложителя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посочени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в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обявлението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и/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или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документацията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участие</w:t>
      </w:r>
      <w:proofErr w:type="spellEnd"/>
      <w:r w:rsidRPr="004D1744">
        <w:rPr>
          <w:rFonts w:eastAsia="Times New Roman" w:cs="Times New Roman"/>
          <w:b/>
          <w:szCs w:val="24"/>
        </w:rPr>
        <w:t>,</w:t>
      </w:r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подлежат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оценка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съгласно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обявената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b/>
          <w:szCs w:val="24"/>
          <w:lang w:val="en-GB"/>
        </w:rPr>
        <w:t>Методика</w:t>
      </w:r>
      <w:proofErr w:type="spellEnd"/>
      <w:r w:rsidRPr="004D1744">
        <w:rPr>
          <w:rFonts w:eastAsia="Times New Roman" w:cs="Times New Roman"/>
          <w:b/>
          <w:szCs w:val="24"/>
          <w:lang w:val="en-GB"/>
        </w:rPr>
        <w:t>.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b/>
          <w:bCs/>
          <w:szCs w:val="24"/>
          <w:lang w:val="en-GB"/>
        </w:rPr>
      </w:pP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4D1744">
        <w:rPr>
          <w:rFonts w:eastAsia="Times New Roman" w:cs="Times New Roman"/>
          <w:szCs w:val="24"/>
          <w:lang w:val="en-GB"/>
        </w:rPr>
        <w:t>Предложението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поръчката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трябва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съдържа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описание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r w:rsidRPr="004D1744">
        <w:rPr>
          <w:rFonts w:eastAsia="Times New Roman" w:cs="Times New Roman"/>
          <w:szCs w:val="24"/>
        </w:rPr>
        <w:t xml:space="preserve">определените от Възложителя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дейности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резултат</w:t>
      </w:r>
      <w:proofErr w:type="spellEnd"/>
      <w:r w:rsidRPr="004D1744">
        <w:rPr>
          <w:rFonts w:eastAsia="Times New Roman" w:cs="Times New Roman"/>
          <w:szCs w:val="24"/>
        </w:rPr>
        <w:t>а от тяхното изпълнение</w:t>
      </w:r>
      <w:r w:rsidRPr="004D1744">
        <w:rPr>
          <w:rFonts w:eastAsia="Times New Roman" w:cs="Times New Roman"/>
          <w:szCs w:val="24"/>
          <w:lang w:val="en-GB"/>
        </w:rPr>
        <w:t>.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4D1744">
        <w:rPr>
          <w:rFonts w:eastAsia="Times New Roman" w:cs="Times New Roman"/>
          <w:szCs w:val="24"/>
          <w:lang w:val="en-GB"/>
        </w:rPr>
        <w:t>Участникът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трябва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гарантира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че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при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услугата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ще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съобрази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с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изискванията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приложимото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законодателство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действащите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норми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стандарти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във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връзка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с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осигуряване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качеството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услугата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. 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4D1744">
        <w:rPr>
          <w:rFonts w:eastAsia="Times New Roman" w:cs="Times New Roman"/>
          <w:szCs w:val="24"/>
          <w:lang w:val="en-GB"/>
        </w:rPr>
        <w:lastRenderedPageBreak/>
        <w:t>Оп</w:t>
      </w:r>
      <w:r w:rsidRPr="004D1744">
        <w:rPr>
          <w:rFonts w:eastAsia="MS Mincho" w:cs="Times New Roman"/>
          <w:szCs w:val="24"/>
          <w:lang w:val="en-GB" w:eastAsia="ja-JP"/>
        </w:rPr>
        <w:t>исанието</w:t>
      </w:r>
      <w:proofErr w:type="spellEnd"/>
      <w:r w:rsidRPr="004D1744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4D1744">
        <w:rPr>
          <w:rFonts w:eastAsia="MS Mincho" w:cs="Times New Roman"/>
          <w:szCs w:val="24"/>
          <w:lang w:val="en-GB" w:eastAsia="ja-JP"/>
        </w:rPr>
        <w:t>на</w:t>
      </w:r>
      <w:proofErr w:type="spellEnd"/>
      <w:r w:rsidRPr="004D1744">
        <w:rPr>
          <w:rFonts w:eastAsia="MS Mincho" w:cs="Times New Roman"/>
          <w:szCs w:val="24"/>
          <w:lang w:val="en-GB" w:eastAsia="ja-JP"/>
        </w:rPr>
        <w:t xml:space="preserve"> </w:t>
      </w:r>
      <w:proofErr w:type="spellStart"/>
      <w:r w:rsidRPr="004D1744">
        <w:rPr>
          <w:rFonts w:eastAsia="MS Mincho" w:cs="Times New Roman"/>
          <w:szCs w:val="24"/>
          <w:lang w:val="en-GB" w:eastAsia="ja-JP"/>
        </w:rPr>
        <w:t>дейностите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следва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е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съобразено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със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следните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етапи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: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подготовка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същинско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представяне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резултатите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Изпълнителя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Възложителя</w:t>
      </w:r>
      <w:proofErr w:type="spellEnd"/>
      <w:r w:rsidRPr="004D1744">
        <w:rPr>
          <w:rFonts w:eastAsia="Times New Roman" w:cs="Times New Roman"/>
          <w:szCs w:val="24"/>
          <w:lang w:val="en-GB"/>
        </w:rPr>
        <w:t>.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4D1744">
        <w:rPr>
          <w:rFonts w:eastAsia="Times New Roman" w:cs="Times New Roman"/>
          <w:szCs w:val="24"/>
          <w:lang w:val="en-GB"/>
        </w:rPr>
        <w:t>Участникът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трябва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опише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функциите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отделните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експерти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в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екипа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техните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роли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постигане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очаквани</w:t>
      </w:r>
      <w:r w:rsidRPr="004D1744">
        <w:rPr>
          <w:rFonts w:eastAsia="Times New Roman" w:cs="Times New Roman"/>
          <w:szCs w:val="24"/>
        </w:rPr>
        <w:t>ите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резултат</w:t>
      </w:r>
      <w:proofErr w:type="spellEnd"/>
      <w:r w:rsidRPr="004D1744">
        <w:rPr>
          <w:rFonts w:eastAsia="Times New Roman" w:cs="Times New Roman"/>
          <w:szCs w:val="24"/>
        </w:rPr>
        <w:t xml:space="preserve"> </w:t>
      </w:r>
      <w:r w:rsidRPr="004D1744">
        <w:rPr>
          <w:rFonts w:eastAsia="Times New Roman" w:cs="Times New Roman"/>
          <w:szCs w:val="24"/>
          <w:lang w:val="en-GB"/>
        </w:rPr>
        <w:t>и</w:t>
      </w:r>
      <w:r w:rsidRPr="004D1744">
        <w:rPr>
          <w:rFonts w:eastAsia="Times New Roman" w:cs="Times New Roman"/>
          <w:szCs w:val="24"/>
        </w:rPr>
        <w:t xml:space="preserve"> цел</w:t>
      </w:r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r w:rsidRPr="004D1744">
        <w:rPr>
          <w:rFonts w:eastAsia="Times New Roman" w:cs="Times New Roman"/>
          <w:szCs w:val="24"/>
        </w:rPr>
        <w:t>обособената позиция</w:t>
      </w:r>
      <w:r w:rsidRPr="004D1744">
        <w:rPr>
          <w:rFonts w:eastAsia="Times New Roman" w:cs="Times New Roman"/>
          <w:szCs w:val="24"/>
          <w:lang w:val="en-GB"/>
        </w:rPr>
        <w:t>.</w:t>
      </w:r>
    </w:p>
    <w:p w:rsidR="004D1744" w:rsidRPr="004D1744" w:rsidRDefault="004D1744" w:rsidP="004D1744">
      <w:pPr>
        <w:spacing w:after="120"/>
        <w:ind w:right="-2"/>
        <w:jc w:val="both"/>
        <w:rPr>
          <w:rFonts w:eastAsia="Times New Roman" w:cs="Times New Roman"/>
          <w:szCs w:val="24"/>
          <w:lang w:val="en-GB"/>
        </w:rPr>
      </w:pPr>
      <w:proofErr w:type="spellStart"/>
      <w:r w:rsidRPr="004D1744">
        <w:rPr>
          <w:rFonts w:eastAsia="Times New Roman" w:cs="Times New Roman"/>
          <w:szCs w:val="24"/>
          <w:lang w:val="en-GB"/>
        </w:rPr>
        <w:t>Предложението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поръчката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трябва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съдържа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анализ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оценка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рисковете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идентифицирани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Възложителя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вследствие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което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следва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да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се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определи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поне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една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мярка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за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управление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на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всеки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от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en-GB"/>
        </w:rPr>
        <w:t>рисковете</w:t>
      </w:r>
      <w:proofErr w:type="spellEnd"/>
      <w:r w:rsidRPr="004D1744">
        <w:rPr>
          <w:rFonts w:eastAsia="Times New Roman" w:cs="Times New Roman"/>
          <w:szCs w:val="24"/>
          <w:lang w:val="en-GB"/>
        </w:rPr>
        <w:t xml:space="preserve">. 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b/>
          <w:szCs w:val="24"/>
          <w:u w:val="single"/>
          <w:lang w:eastAsia="bg-BG"/>
        </w:rPr>
        <w:t>Цел</w:t>
      </w:r>
    </w:p>
    <w:p w:rsidR="004D1744" w:rsidRPr="004D1744" w:rsidRDefault="004D1744" w:rsidP="004D174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>Подкрепа за подобряване на административния капацитет на ОА Русе чрез свързването в мрежа и обмена на опит на равнище ЕС между градските органи, които отговарят за стратегиите за устойчиво градско развитие.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szCs w:val="24"/>
          <w:lang w:eastAsia="bg-BG"/>
        </w:rPr>
        <w:t xml:space="preserve"> 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4D1744">
        <w:rPr>
          <w:rFonts w:eastAsia="Times New Roman" w:cs="Times New Roman"/>
          <w:b/>
          <w:szCs w:val="24"/>
          <w:u w:val="single"/>
          <w:lang w:eastAsia="bg-BG"/>
        </w:rPr>
        <w:t>Рискове, можещи да повлияят на изпълнението на услугата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 New Roman" w:cs="Times New Roman"/>
          <w:b/>
          <w:szCs w:val="24"/>
          <w:u w:val="single"/>
          <w:lang w:eastAsia="bg-BG"/>
        </w:rPr>
      </w:pPr>
    </w:p>
    <w:p w:rsidR="004D1744" w:rsidRPr="004D1744" w:rsidRDefault="004D1744" w:rsidP="004D1744">
      <w:pPr>
        <w:spacing w:after="60" w:line="276" w:lineRule="auto"/>
        <w:jc w:val="both"/>
        <w:rPr>
          <w:rFonts w:eastAsia="TimesNewRoman" w:cs="Times New Roman"/>
          <w:szCs w:val="24"/>
        </w:rPr>
      </w:pPr>
      <w:r w:rsidRPr="004D1744">
        <w:rPr>
          <w:rFonts w:eastAsia="TimesNewRoman" w:cs="Times New Roman"/>
          <w:szCs w:val="24"/>
        </w:rPr>
        <w:t>Рисковете, идентифицирани от Възложителя са:</w:t>
      </w:r>
    </w:p>
    <w:p w:rsidR="004D1744" w:rsidRPr="004D1744" w:rsidRDefault="004D1744" w:rsidP="004D1744">
      <w:pPr>
        <w:numPr>
          <w:ilvl w:val="0"/>
          <w:numId w:val="3"/>
        </w:numPr>
        <w:spacing w:after="60" w:line="276" w:lineRule="auto"/>
        <w:jc w:val="both"/>
        <w:rPr>
          <w:rFonts w:ascii="Calibri" w:eastAsia="TimesNewRoman" w:hAnsi="Calibri" w:cs="Times New Roman"/>
          <w:szCs w:val="24"/>
        </w:rPr>
      </w:pPr>
      <w:proofErr w:type="spellStart"/>
      <w:r w:rsidRPr="004D1744">
        <w:rPr>
          <w:rFonts w:eastAsia="Calibri" w:cs="Times New Roman"/>
          <w:szCs w:val="24"/>
          <w:lang w:val="ru-RU"/>
        </w:rPr>
        <w:t>Лоша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координация и </w:t>
      </w:r>
      <w:proofErr w:type="spellStart"/>
      <w:r w:rsidRPr="004D1744">
        <w:rPr>
          <w:rFonts w:eastAsia="Calibri" w:cs="Times New Roman"/>
          <w:szCs w:val="24"/>
          <w:lang w:val="ru-RU"/>
        </w:rPr>
        <w:t>комуникация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между </w:t>
      </w:r>
      <w:proofErr w:type="spellStart"/>
      <w:r w:rsidRPr="004D1744">
        <w:rPr>
          <w:rFonts w:eastAsia="Calibri" w:cs="Times New Roman"/>
          <w:szCs w:val="24"/>
          <w:lang w:val="ru-RU"/>
        </w:rPr>
        <w:t>Възложителя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и </w:t>
      </w:r>
      <w:proofErr w:type="spellStart"/>
      <w:r w:rsidRPr="004D1744">
        <w:rPr>
          <w:rFonts w:eastAsia="Calibri" w:cs="Times New Roman"/>
          <w:szCs w:val="24"/>
          <w:lang w:val="ru-RU"/>
        </w:rPr>
        <w:t>Изпълнителя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по договора;</w:t>
      </w:r>
    </w:p>
    <w:p w:rsidR="004D1744" w:rsidRPr="004D1744" w:rsidRDefault="004D1744" w:rsidP="004D1744">
      <w:pPr>
        <w:numPr>
          <w:ilvl w:val="0"/>
          <w:numId w:val="3"/>
        </w:numPr>
        <w:spacing w:after="60" w:line="276" w:lineRule="auto"/>
        <w:jc w:val="both"/>
        <w:rPr>
          <w:rFonts w:eastAsia="Calibri" w:cs="Times New Roman"/>
          <w:szCs w:val="24"/>
          <w:lang w:val="ru-RU"/>
        </w:rPr>
      </w:pPr>
      <w:proofErr w:type="spellStart"/>
      <w:r w:rsidRPr="004D1744">
        <w:rPr>
          <w:rFonts w:eastAsia="Calibri" w:cs="Times New Roman"/>
          <w:szCs w:val="24"/>
          <w:lang w:val="ru-RU"/>
        </w:rPr>
        <w:t>Възникване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4D1744">
        <w:rPr>
          <w:rFonts w:eastAsia="Calibri" w:cs="Times New Roman"/>
          <w:szCs w:val="24"/>
          <w:lang w:val="ru-RU"/>
        </w:rPr>
        <w:t>проблеми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при </w:t>
      </w:r>
      <w:proofErr w:type="spellStart"/>
      <w:r w:rsidRPr="004D1744">
        <w:rPr>
          <w:rFonts w:eastAsia="Calibri" w:cs="Times New Roman"/>
          <w:szCs w:val="24"/>
          <w:lang w:val="ru-RU"/>
        </w:rPr>
        <w:t>осигуряване</w:t>
      </w:r>
      <w:proofErr w:type="spellEnd"/>
      <w:r w:rsidRPr="004D1744">
        <w:rPr>
          <w:rFonts w:eastAsia="Calibri" w:cs="Times New Roman"/>
          <w:szCs w:val="24"/>
          <w:lang w:val="ru-RU"/>
        </w:rPr>
        <w:t xml:space="preserve"> на </w:t>
      </w:r>
      <w:proofErr w:type="spellStart"/>
      <w:r w:rsidRPr="004D1744">
        <w:rPr>
          <w:rFonts w:eastAsia="Calibri" w:cs="Times New Roman"/>
          <w:szCs w:val="24"/>
          <w:lang w:val="ru-RU"/>
        </w:rPr>
        <w:t>логистиката</w:t>
      </w:r>
      <w:proofErr w:type="spellEnd"/>
      <w:r w:rsidRPr="004D1744">
        <w:rPr>
          <w:rFonts w:eastAsia="Calibri" w:cs="Times New Roman"/>
          <w:szCs w:val="24"/>
          <w:lang w:val="ru-RU"/>
        </w:rPr>
        <w:t>.</w:t>
      </w:r>
    </w:p>
    <w:p w:rsidR="004D1744" w:rsidRPr="004D1744" w:rsidRDefault="004D1744" w:rsidP="004D1744">
      <w:pPr>
        <w:spacing w:after="60" w:line="276" w:lineRule="auto"/>
        <w:jc w:val="both"/>
        <w:rPr>
          <w:rFonts w:eastAsia="TimesNewRoman" w:cs="Times New Roman"/>
          <w:szCs w:val="24"/>
        </w:rPr>
      </w:pPr>
    </w:p>
    <w:p w:rsidR="004D1744" w:rsidRPr="004D1744" w:rsidRDefault="004D1744" w:rsidP="004D1744">
      <w:pPr>
        <w:spacing w:after="60" w:line="276" w:lineRule="auto"/>
        <w:jc w:val="both"/>
        <w:rPr>
          <w:rFonts w:eastAsia="TimesNewRoman" w:cs="Times New Roman"/>
          <w:b/>
          <w:szCs w:val="24"/>
          <w:u w:val="single"/>
        </w:rPr>
      </w:pPr>
      <w:r w:rsidRPr="004D1744">
        <w:rPr>
          <w:rFonts w:eastAsia="TimesNewRoman" w:cs="Times New Roman"/>
          <w:b/>
          <w:szCs w:val="24"/>
          <w:u w:val="single"/>
        </w:rPr>
        <w:t>Отчитане</w:t>
      </w:r>
    </w:p>
    <w:p w:rsidR="004D1744" w:rsidRPr="004D1744" w:rsidRDefault="004D1744" w:rsidP="004D1744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color w:val="000000"/>
          <w:szCs w:val="24"/>
          <w:lang w:val="ru-RU"/>
        </w:rPr>
      </w:pP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Конкретните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дейности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по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настоящия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договор се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възлагат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gramStart"/>
      <w:r w:rsidRPr="004D1744">
        <w:rPr>
          <w:rFonts w:eastAsia="Times New Roman" w:cs="Times New Roman"/>
          <w:color w:val="000000"/>
          <w:szCs w:val="24"/>
          <w:lang w:val="ru-RU"/>
        </w:rPr>
        <w:t>от страна</w:t>
      </w:r>
      <w:proofErr w:type="gram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на ВЪЗЛОЖИТЕЛЯ с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писмена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заявка</w:t>
      </w:r>
      <w:r w:rsidRPr="004D1744">
        <w:rPr>
          <w:rFonts w:eastAsia="Times New Roman" w:cs="Times New Roman"/>
          <w:color w:val="000000"/>
          <w:szCs w:val="24"/>
        </w:rPr>
        <w:t>/</w:t>
      </w:r>
      <w:proofErr w:type="spellStart"/>
      <w:r w:rsidRPr="004D1744">
        <w:rPr>
          <w:rFonts w:eastAsia="Times New Roman" w:cs="Times New Roman"/>
          <w:color w:val="000000"/>
          <w:szCs w:val="24"/>
        </w:rPr>
        <w:t>възлагателно</w:t>
      </w:r>
      <w:proofErr w:type="spellEnd"/>
      <w:r w:rsidRPr="004D1744">
        <w:rPr>
          <w:rFonts w:eastAsia="Times New Roman" w:cs="Times New Roman"/>
          <w:color w:val="000000"/>
          <w:szCs w:val="24"/>
        </w:rPr>
        <w:t xml:space="preserve"> писмо</w:t>
      </w:r>
      <w:r w:rsidRPr="004D1744">
        <w:rPr>
          <w:rFonts w:eastAsia="Times New Roman" w:cs="Times New Roman"/>
          <w:color w:val="000000"/>
          <w:szCs w:val="24"/>
          <w:lang w:val="ru-RU"/>
        </w:rPr>
        <w:t xml:space="preserve">. </w:t>
      </w:r>
    </w:p>
    <w:p w:rsidR="004D1744" w:rsidRPr="004D1744" w:rsidRDefault="004D1744" w:rsidP="004D1744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color w:val="000000"/>
          <w:szCs w:val="24"/>
          <w:lang w:val="ru-RU"/>
        </w:rPr>
      </w:pPr>
      <w:proofErr w:type="spellStart"/>
      <w:r w:rsidRPr="004D1744">
        <w:rPr>
          <w:rFonts w:eastAsia="Times New Roman" w:cs="Times New Roman"/>
          <w:szCs w:val="24"/>
          <w:lang w:val="ru-RU"/>
        </w:rPr>
        <w:t>Услугите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по</w:t>
      </w:r>
      <w:bookmarkStart w:id="0" w:name="_GoBack"/>
      <w:bookmarkEnd w:id="0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този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договор се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приемат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с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одобрени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подписани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gramStart"/>
      <w:r w:rsidRPr="004D1744">
        <w:rPr>
          <w:rFonts w:eastAsia="Times New Roman" w:cs="Times New Roman"/>
          <w:szCs w:val="24"/>
          <w:lang w:val="ru-RU"/>
        </w:rPr>
        <w:t>от страна</w:t>
      </w:r>
      <w:proofErr w:type="gramEnd"/>
      <w:r w:rsidRPr="004D1744">
        <w:rPr>
          <w:rFonts w:eastAsia="Times New Roman" w:cs="Times New Roman"/>
          <w:szCs w:val="24"/>
          <w:lang w:val="ru-RU"/>
        </w:rPr>
        <w:t xml:space="preserve"> на ВЪЗЛОЖИТЕЛЯ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приемо-предавателни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протоколи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за </w:t>
      </w:r>
      <w:r w:rsidRPr="004D1744">
        <w:rPr>
          <w:rFonts w:eastAsia="Times New Roman" w:cs="Times New Roman"/>
          <w:szCs w:val="24"/>
        </w:rPr>
        <w:t>извършената работа,</w:t>
      </w:r>
      <w:r w:rsidRPr="004D1744">
        <w:rPr>
          <w:rFonts w:eastAsia="Times New Roman" w:cs="Times New Roman"/>
          <w:szCs w:val="24"/>
          <w:lang w:val="ru-RU"/>
        </w:rPr>
        <w:t xml:space="preserve"> описана в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доклади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/</w:t>
      </w:r>
      <w:proofErr w:type="spellStart"/>
      <w:r w:rsidRPr="004D1744">
        <w:rPr>
          <w:rFonts w:eastAsia="Times New Roman" w:cs="Times New Roman"/>
          <w:szCs w:val="24"/>
          <w:lang w:val="ru-RU"/>
        </w:rPr>
        <w:t>междинни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и окончателен/. В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приемо-предавателните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протоколи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се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описват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видът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общото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съдържание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и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обемът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извършените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работи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,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наличието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или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липсата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допуснати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недостатъци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при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изпълнение</w:t>
      </w:r>
      <w:proofErr w:type="spellEnd"/>
      <w:r w:rsidRPr="004D1744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4D1744">
        <w:rPr>
          <w:rFonts w:eastAsia="Times New Roman" w:cs="Times New Roman"/>
          <w:szCs w:val="24"/>
          <w:lang w:val="ru-RU"/>
        </w:rPr>
        <w:t>дейностите</w:t>
      </w:r>
      <w:proofErr w:type="spellEnd"/>
      <w:r w:rsidRPr="004D1744">
        <w:rPr>
          <w:rFonts w:eastAsia="Times New Roman" w:cs="Times New Roman"/>
          <w:szCs w:val="24"/>
          <w:lang w:val="ru-RU"/>
        </w:rPr>
        <w:t>.</w:t>
      </w:r>
    </w:p>
    <w:p w:rsidR="004D1744" w:rsidRPr="004D1744" w:rsidRDefault="004D1744" w:rsidP="004D1744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color w:val="000000"/>
          <w:szCs w:val="24"/>
          <w:lang w:val="ru-RU"/>
        </w:rPr>
      </w:pP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Въз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основа на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изпълнението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и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приемането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последнана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работа се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подписва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окончателен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двустранен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констативен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протокол за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изпълнение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на </w:t>
      </w:r>
      <w:r w:rsidRPr="004D1744">
        <w:rPr>
          <w:rFonts w:eastAsia="Times New Roman" w:cs="Times New Roman"/>
          <w:color w:val="000000"/>
          <w:szCs w:val="24"/>
        </w:rPr>
        <w:t>всички</w:t>
      </w:r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дейности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, предмет на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обществената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поръчка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/договора, в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който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се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отразява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и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евентуална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забава и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недостатъци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на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извършеното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,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респективно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 </w:t>
      </w:r>
      <w:proofErr w:type="spellStart"/>
      <w:r w:rsidRPr="004D1744">
        <w:rPr>
          <w:rFonts w:eastAsia="Times New Roman" w:cs="Times New Roman"/>
          <w:color w:val="000000"/>
          <w:szCs w:val="24"/>
          <w:lang w:val="ru-RU"/>
        </w:rPr>
        <w:t>изработеното</w:t>
      </w:r>
      <w:proofErr w:type="spellEnd"/>
      <w:r w:rsidRPr="004D1744">
        <w:rPr>
          <w:rFonts w:eastAsia="Times New Roman" w:cs="Times New Roman"/>
          <w:color w:val="000000"/>
          <w:szCs w:val="24"/>
          <w:lang w:val="ru-RU"/>
        </w:rPr>
        <w:t xml:space="preserve">. </w:t>
      </w:r>
    </w:p>
    <w:p w:rsidR="004D1744" w:rsidRPr="004D1744" w:rsidRDefault="004D1744" w:rsidP="004D1744">
      <w:p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color w:val="000000"/>
          <w:szCs w:val="24"/>
          <w:lang w:val="ru-RU" w:eastAsia="bg-BG"/>
        </w:rPr>
      </w:pP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lastRenderedPageBreak/>
        <w:t>Всички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подлежащи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на одобрение </w:t>
      </w:r>
      <w:proofErr w:type="gramStart"/>
      <w:r w:rsidRPr="004D1744">
        <w:rPr>
          <w:rFonts w:eastAsia="Calibri" w:cs="Times New Roman"/>
          <w:color w:val="000000"/>
          <w:szCs w:val="24"/>
          <w:lang w:val="ru-RU" w:eastAsia="bg-BG"/>
        </w:rPr>
        <w:t>от страна</w:t>
      </w:r>
      <w:proofErr w:type="gram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на ВЪЗЛОЖИТЕЛЯ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документи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свързани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изпълнението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дейностите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, се предоставят на ВЪЗЛОЖИТЕЛЯ на </w:t>
      </w:r>
      <w:proofErr w:type="spellStart"/>
      <w:r w:rsidRPr="004D1744">
        <w:rPr>
          <w:rFonts w:eastAsia="Calibri" w:cs="Times New Roman"/>
          <w:szCs w:val="24"/>
          <w:lang w:val="ru-RU" w:eastAsia="bg-BG"/>
        </w:rPr>
        <w:t>електронен</w:t>
      </w:r>
      <w:proofErr w:type="spellEnd"/>
      <w:r w:rsidRPr="004D1744">
        <w:rPr>
          <w:rFonts w:eastAsia="Calibri" w:cs="Times New Roman"/>
          <w:szCs w:val="24"/>
          <w:lang w:val="ru-RU" w:eastAsia="bg-BG"/>
        </w:rPr>
        <w:t xml:space="preserve"> и на</w:t>
      </w:r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хартиен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4D1744">
        <w:rPr>
          <w:rFonts w:eastAsia="Calibri" w:cs="Times New Roman"/>
          <w:color w:val="000000"/>
          <w:szCs w:val="24"/>
          <w:lang w:val="ru-RU" w:eastAsia="bg-BG"/>
        </w:rPr>
        <w:t>носител</w:t>
      </w:r>
      <w:proofErr w:type="spellEnd"/>
      <w:r w:rsidRPr="004D1744">
        <w:rPr>
          <w:rFonts w:eastAsia="Calibri" w:cs="Times New Roman"/>
          <w:color w:val="000000"/>
          <w:szCs w:val="24"/>
          <w:lang w:val="ru-RU" w:eastAsia="bg-BG"/>
        </w:rPr>
        <w:t xml:space="preserve"> (оригинал).</w:t>
      </w:r>
      <w:r w:rsidRPr="004D1744">
        <w:rPr>
          <w:rFonts w:eastAsia="Calibri" w:cs="Times New Roman"/>
          <w:color w:val="000000"/>
          <w:szCs w:val="24"/>
          <w:lang w:eastAsia="bg-BG"/>
        </w:rPr>
        <w:t xml:space="preserve"> </w:t>
      </w:r>
    </w:p>
    <w:p w:rsidR="008A0096" w:rsidRDefault="008A0096"/>
    <w:sectPr w:rsidR="008A0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AA" w:rsidRDefault="008F55AA" w:rsidP="004D1744">
      <w:r>
        <w:separator/>
      </w:r>
    </w:p>
  </w:endnote>
  <w:endnote w:type="continuationSeparator" w:id="0">
    <w:p w:rsidR="008F55AA" w:rsidRDefault="008F55AA" w:rsidP="004D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44" w:rsidRPr="004D1744" w:rsidRDefault="004D1744" w:rsidP="004D1744">
    <w:pPr>
      <w:tabs>
        <w:tab w:val="left" w:pos="2141"/>
        <w:tab w:val="center" w:pos="5562"/>
        <w:tab w:val="right" w:pos="9072"/>
      </w:tabs>
      <w:ind w:right="-108"/>
      <w:jc w:val="both"/>
      <w:rPr>
        <w:rFonts w:eastAsia="Times New Roman" w:cs="Times New Roman"/>
        <w:b/>
        <w:i/>
        <w:sz w:val="20"/>
        <w:szCs w:val="20"/>
      </w:rPr>
    </w:pPr>
    <w:r w:rsidRPr="004D1744">
      <w:rPr>
        <w:rFonts w:eastAsia="Times New Roman" w:cs="Times New Roman"/>
        <w:b/>
        <w:i/>
        <w:iCs/>
        <w:sz w:val="20"/>
        <w:szCs w:val="20"/>
      </w:rPr>
      <w:t xml:space="preserve">„Този документ е създаден в рамките на Бюджетна линия „Техническа помощ за Община Русе – Бенефициент по Приоритетна  ос 1 на ОПРР 2014-2020 г.“, която се осъществява с финансовата подкрепа на Оперативна програма „Региони в растеж“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</w:t>
    </w:r>
    <w:r w:rsidRPr="004D1744">
      <w:rPr>
        <w:rFonts w:eastAsia="Times New Roman" w:cs="Times New Roman"/>
        <w:b/>
        <w:i/>
        <w:iCs/>
        <w:sz w:val="20"/>
        <w:szCs w:val="20"/>
        <w:lang w:val="en-US"/>
      </w:rPr>
      <w:t xml:space="preserve">                 </w:t>
    </w:r>
    <w:r w:rsidRPr="004D1744">
      <w:rPr>
        <w:rFonts w:eastAsia="Times New Roman" w:cs="Times New Roman"/>
        <w:b/>
        <w:i/>
        <w:iCs/>
        <w:sz w:val="20"/>
        <w:szCs w:val="20"/>
      </w:rPr>
      <w:t>ОПРР</w:t>
    </w:r>
    <w:r w:rsidRPr="004D1744">
      <w:rPr>
        <w:rFonts w:eastAsia="Times New Roman" w:cs="Times New Roman"/>
        <w:b/>
        <w:i/>
        <w:iCs/>
        <w:sz w:val="20"/>
        <w:szCs w:val="20"/>
        <w:lang w:val="en-US"/>
      </w:rPr>
      <w:t xml:space="preserve"> </w:t>
    </w:r>
    <w:r w:rsidRPr="004D1744">
      <w:rPr>
        <w:rFonts w:eastAsia="Times New Roman" w:cs="Times New Roman"/>
        <w:b/>
        <w:i/>
        <w:iCs/>
        <w:sz w:val="20"/>
        <w:szCs w:val="20"/>
      </w:rPr>
      <w:t xml:space="preserve">2014-2020 г.“. </w:t>
    </w:r>
  </w:p>
  <w:p w:rsidR="004D1744" w:rsidRPr="004D1744" w:rsidRDefault="004D1744" w:rsidP="004D1744">
    <w:pPr>
      <w:tabs>
        <w:tab w:val="left" w:pos="2141"/>
        <w:tab w:val="center" w:pos="5562"/>
        <w:tab w:val="right" w:pos="9072"/>
      </w:tabs>
      <w:ind w:right="-108"/>
      <w:jc w:val="both"/>
      <w:rPr>
        <w:rFonts w:eastAsia="Times New Roman" w:cs="Times New Roman"/>
        <w:b/>
        <w:i/>
        <w:sz w:val="20"/>
        <w:szCs w:val="20"/>
      </w:rPr>
    </w:pPr>
  </w:p>
  <w:p w:rsidR="004D1744" w:rsidRDefault="004D17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AA" w:rsidRDefault="008F55AA" w:rsidP="004D1744">
      <w:r>
        <w:separator/>
      </w:r>
    </w:p>
  </w:footnote>
  <w:footnote w:type="continuationSeparator" w:id="0">
    <w:p w:rsidR="008F55AA" w:rsidRDefault="008F55AA" w:rsidP="004D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5988"/>
      <w:gridCol w:w="1026"/>
    </w:tblGrid>
    <w:tr w:rsidR="004D1744" w:rsidRPr="004D1744" w:rsidTr="009A29FB">
      <w:trPr>
        <w:trHeight w:val="1231"/>
      </w:trPr>
      <w:tc>
        <w:tcPr>
          <w:tcW w:w="3510" w:type="dxa"/>
          <w:tcBorders>
            <w:top w:val="nil"/>
            <w:left w:val="nil"/>
            <w:bottom w:val="nil"/>
          </w:tcBorders>
          <w:shd w:val="clear" w:color="auto" w:fill="auto"/>
        </w:tcPr>
        <w:p w:rsidR="004D1744" w:rsidRPr="004D1744" w:rsidRDefault="004D1744" w:rsidP="004D1744">
          <w:pPr>
            <w:ind w:left="-108" w:right="-108"/>
            <w:jc w:val="center"/>
            <w:rPr>
              <w:rFonts w:ascii="Arial Narrow" w:eastAsia="Times New Roman" w:hAnsi="Arial Narrow" w:cs="Times New Roman"/>
              <w:szCs w:val="24"/>
              <w:lang w:val="ru-RU" w:eastAsia="bg-BG"/>
            </w:rPr>
          </w:pPr>
          <w:r w:rsidRPr="004D1744">
            <w:rPr>
              <w:rFonts w:eastAsia="Times New Roman" w:cs="Times New Roman"/>
              <w:noProof/>
              <w:szCs w:val="24"/>
              <w:lang w:eastAsia="bg-BG"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tcBorders>
            <w:top w:val="nil"/>
            <w:bottom w:val="nil"/>
          </w:tcBorders>
          <w:shd w:val="clear" w:color="auto" w:fill="auto"/>
        </w:tcPr>
        <w:p w:rsidR="004D1744" w:rsidRPr="004D1744" w:rsidRDefault="004D1744" w:rsidP="004D1744">
          <w:pPr>
            <w:tabs>
              <w:tab w:val="left" w:pos="4752"/>
            </w:tabs>
            <w:spacing w:before="40"/>
            <w:ind w:left="2620"/>
            <w:jc w:val="center"/>
            <w:rPr>
              <w:rFonts w:eastAsia="Times New Roman" w:cs="Times New Roman"/>
              <w:sz w:val="4"/>
              <w:szCs w:val="4"/>
              <w:lang w:eastAsia="bg-BG"/>
            </w:rPr>
          </w:pPr>
          <w:r w:rsidRPr="004D1744">
            <w:rPr>
              <w:rFonts w:eastAsia="Times New Roman" w:cs="Times New Roman"/>
              <w:noProof/>
              <w:szCs w:val="24"/>
              <w:lang w:eastAsia="bg-BG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731520" cy="739775"/>
                <wp:effectExtent l="0" t="0" r="0" b="3175"/>
                <wp:wrapNone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1744">
            <w:rPr>
              <w:rFonts w:eastAsia="Times New Roman" w:cs="Times New Roman"/>
              <w:noProof/>
              <w:szCs w:val="24"/>
              <w:lang w:eastAsia="bg-BG"/>
            </w:rPr>
            <w:drawing>
              <wp:inline distT="0" distB="0" distL="0" distR="0">
                <wp:extent cx="1943100" cy="676275"/>
                <wp:effectExtent l="0" t="0" r="0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  <w:tcBorders>
            <w:top w:val="nil"/>
            <w:bottom w:val="nil"/>
            <w:right w:val="nil"/>
          </w:tcBorders>
          <w:shd w:val="clear" w:color="auto" w:fill="auto"/>
        </w:tcPr>
        <w:p w:rsidR="004D1744" w:rsidRPr="004D1744" w:rsidRDefault="004D1744" w:rsidP="004D1744">
          <w:pPr>
            <w:ind w:left="-108"/>
            <w:jc w:val="center"/>
            <w:rPr>
              <w:rFonts w:ascii="Arial" w:eastAsia="Times New Roman" w:hAnsi="Arial" w:cs="Times New Roman"/>
              <w:b/>
              <w:szCs w:val="24"/>
              <w:lang w:eastAsia="bg-BG"/>
            </w:rPr>
          </w:pPr>
        </w:p>
      </w:tc>
    </w:tr>
  </w:tbl>
  <w:p w:rsidR="004D1744" w:rsidRPr="004D1744" w:rsidRDefault="004D1744" w:rsidP="004D1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D0C"/>
    <w:multiLevelType w:val="hybridMultilevel"/>
    <w:tmpl w:val="6F64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90"/>
    <w:multiLevelType w:val="hybridMultilevel"/>
    <w:tmpl w:val="A3BAA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2D74"/>
    <w:multiLevelType w:val="hybridMultilevel"/>
    <w:tmpl w:val="13E0E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A"/>
    <w:rsid w:val="00356F0A"/>
    <w:rsid w:val="004D1744"/>
    <w:rsid w:val="008A0096"/>
    <w:rsid w:val="008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F89DE-4B2F-4082-9EF4-5112856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7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1744"/>
  </w:style>
  <w:style w:type="paragraph" w:styleId="a5">
    <w:name w:val="footer"/>
    <w:basedOn w:val="a"/>
    <w:link w:val="a6"/>
    <w:uiPriority w:val="99"/>
    <w:unhideWhenUsed/>
    <w:rsid w:val="004D17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2017-04-21T10:53:00Z</dcterms:created>
  <dcterms:modified xsi:type="dcterms:W3CDTF">2017-04-21T10:55:00Z</dcterms:modified>
</cp:coreProperties>
</file>